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8E2E8" w14:textId="2ED453B3" w:rsidR="00D93A9A" w:rsidRDefault="00727B05" w:rsidP="00677D4A">
      <w:pPr>
        <w:jc w:val="center"/>
      </w:pPr>
      <w:r>
        <w:rPr>
          <w:rFonts w:hint="eastAsia"/>
        </w:rPr>
        <w:t>自己点検シート</w:t>
      </w:r>
    </w:p>
    <w:p w14:paraId="291B3B9C" w14:textId="77777777" w:rsidR="00727B05" w:rsidRPr="00BA5B2A" w:rsidRDefault="00727B05" w:rsidP="00BA5B2A">
      <w:pPr>
        <w:snapToGrid w:val="0"/>
        <w:rPr>
          <w:sz w:val="16"/>
          <w:szCs w:val="16"/>
        </w:rPr>
      </w:pPr>
    </w:p>
    <w:p w14:paraId="52A19111" w14:textId="233CA22A" w:rsidR="00727B05" w:rsidRDefault="00727B05" w:rsidP="00766FD9">
      <w:pPr>
        <w:ind w:firstLine="142"/>
      </w:pPr>
      <w:r>
        <w:rPr>
          <w:rFonts w:hint="eastAsia"/>
        </w:rPr>
        <w:t>新製品の発売と同時に「登録療法食マーク</w:t>
      </w:r>
      <w:r w:rsidR="00677D4A">
        <w:rPr>
          <w:rFonts w:hint="eastAsia"/>
        </w:rPr>
        <w:t>」を使用するに</w:t>
      </w:r>
      <w:r w:rsidR="00DB3B43">
        <w:rPr>
          <w:rFonts w:hint="eastAsia"/>
        </w:rPr>
        <w:t>あたり、当該製品が</w:t>
      </w:r>
      <w:r w:rsidR="00DA04A0">
        <w:rPr>
          <w:rFonts w:hint="eastAsia"/>
        </w:rPr>
        <w:t>療法食基準に適合することを</w:t>
      </w:r>
      <w:r>
        <w:rPr>
          <w:rFonts w:hint="eastAsia"/>
        </w:rPr>
        <w:t>確認</w:t>
      </w:r>
      <w:r w:rsidR="00677D4A">
        <w:rPr>
          <w:rFonts w:hint="eastAsia"/>
        </w:rPr>
        <w:t>してください。</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961"/>
        <w:gridCol w:w="283"/>
        <w:gridCol w:w="1134"/>
        <w:gridCol w:w="2268"/>
      </w:tblGrid>
      <w:tr w:rsidR="00701659" w14:paraId="57B15373" w14:textId="77777777" w:rsidTr="00701659">
        <w:tc>
          <w:tcPr>
            <w:tcW w:w="993" w:type="dxa"/>
          </w:tcPr>
          <w:p w14:paraId="16B830C1" w14:textId="1C893865" w:rsidR="00701659" w:rsidRDefault="00701659" w:rsidP="00701659">
            <w:r>
              <w:rPr>
                <w:rFonts w:hint="eastAsia"/>
              </w:rPr>
              <w:t>製品名：</w:t>
            </w:r>
          </w:p>
        </w:tc>
        <w:tc>
          <w:tcPr>
            <w:tcW w:w="4961" w:type="dxa"/>
            <w:tcBorders>
              <w:bottom w:val="single" w:sz="4" w:space="0" w:color="auto"/>
            </w:tcBorders>
          </w:tcPr>
          <w:p w14:paraId="333327F1" w14:textId="2B25E354" w:rsidR="00701659" w:rsidRDefault="00701659" w:rsidP="00701659">
            <w:r>
              <w:fldChar w:fldCharType="begin">
                <w:ffData>
                  <w:name w:val="Text12"/>
                  <w:enabled/>
                  <w:calcOnExit w:val="0"/>
                  <w:textInput/>
                </w:ffData>
              </w:fldChar>
            </w:r>
            <w:bookmarkStart w:id="0" w:name="Text1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283" w:type="dxa"/>
          </w:tcPr>
          <w:p w14:paraId="74CA7E7A" w14:textId="77777777" w:rsidR="00701659" w:rsidRDefault="00701659" w:rsidP="00701659"/>
        </w:tc>
        <w:tc>
          <w:tcPr>
            <w:tcW w:w="1134" w:type="dxa"/>
          </w:tcPr>
          <w:p w14:paraId="4C901B7F" w14:textId="6CEDAB1E" w:rsidR="00701659" w:rsidRDefault="00701659" w:rsidP="00701659">
            <w:r>
              <w:rPr>
                <w:rFonts w:hint="eastAsia"/>
              </w:rPr>
              <w:t>記入日：</w:t>
            </w:r>
          </w:p>
        </w:tc>
        <w:tc>
          <w:tcPr>
            <w:tcW w:w="2268" w:type="dxa"/>
            <w:tcBorders>
              <w:bottom w:val="single" w:sz="4" w:space="0" w:color="auto"/>
            </w:tcBorders>
          </w:tcPr>
          <w:p w14:paraId="4F7BB3E6" w14:textId="03807E58" w:rsidR="00701659" w:rsidRDefault="00701659" w:rsidP="00527189">
            <w:pPr>
              <w:jc w:val="right"/>
            </w:pPr>
            <w:r>
              <w:fldChar w:fldCharType="begin">
                <w:ffData>
                  <w:name w:val="Text10"/>
                  <w:enabled/>
                  <w:calcOnExit w:val="0"/>
                  <w:textInput>
                    <w:type w:val="number"/>
                    <w:maxLength w:val="4"/>
                    <w:format w:val="0"/>
                  </w:textInput>
                </w:ffData>
              </w:fldChar>
            </w:r>
            <w:bookmarkStart w:id="2" w:name="Text10"/>
            <w:r>
              <w:instrText xml:space="preserve"> FORMTEXT </w:instrText>
            </w:r>
            <w:r>
              <w:fldChar w:fldCharType="separate"/>
            </w:r>
            <w:r w:rsidR="002C6726">
              <w:t> </w:t>
            </w:r>
            <w:r w:rsidR="002C6726">
              <w:t> </w:t>
            </w:r>
            <w:r w:rsidR="002C6726">
              <w:t> </w:t>
            </w:r>
            <w:r w:rsidR="002C6726">
              <w:t> </w:t>
            </w:r>
            <w:r>
              <w:fldChar w:fldCharType="end"/>
            </w:r>
            <w:bookmarkEnd w:id="2"/>
            <w:r>
              <w:rPr>
                <w:rFonts w:hint="eastAsia"/>
              </w:rPr>
              <w:t>年</w:t>
            </w:r>
            <w:r>
              <w:fldChar w:fldCharType="begin">
                <w:ffData>
                  <w:name w:val="Text11"/>
                  <w:enabled/>
                  <w:calcOnExit w:val="0"/>
                  <w:textInput>
                    <w:type w:val="number"/>
                    <w:maxLength w:val="2"/>
                  </w:textInput>
                </w:ffData>
              </w:fldChar>
            </w:r>
            <w:bookmarkStart w:id="3" w:name="Text11"/>
            <w:r>
              <w:instrText xml:space="preserve"> FORMTEXT </w:instrText>
            </w:r>
            <w:r>
              <w:fldChar w:fldCharType="separate"/>
            </w:r>
            <w:r w:rsidR="002C6726">
              <w:t> </w:t>
            </w:r>
            <w:r w:rsidR="002C6726">
              <w:t> </w:t>
            </w:r>
            <w:r>
              <w:fldChar w:fldCharType="end"/>
            </w:r>
            <w:bookmarkEnd w:id="3"/>
            <w:r>
              <w:rPr>
                <w:rFonts w:hint="eastAsia"/>
              </w:rPr>
              <w:t>月</w:t>
            </w:r>
            <w:r>
              <w:fldChar w:fldCharType="begin">
                <w:ffData>
                  <w:name w:val="Text11"/>
                  <w:enabled/>
                  <w:calcOnExit w:val="0"/>
                  <w:textInput>
                    <w:type w:val="number"/>
                    <w:maxLength w:val="2"/>
                  </w:textInput>
                </w:ffData>
              </w:fldChar>
            </w:r>
            <w:r>
              <w:instrText xml:space="preserve"> FORMTEXT </w:instrText>
            </w:r>
            <w:r>
              <w:fldChar w:fldCharType="separate"/>
            </w:r>
            <w:r w:rsidR="002C6726">
              <w:t> </w:t>
            </w:r>
            <w:r w:rsidR="002C6726">
              <w:t> </w:t>
            </w:r>
            <w:r>
              <w:fldChar w:fldCharType="end"/>
            </w:r>
            <w:r>
              <w:rPr>
                <w:rFonts w:hint="eastAsia"/>
              </w:rPr>
              <w:t>日</w:t>
            </w:r>
          </w:p>
        </w:tc>
      </w:tr>
    </w:tbl>
    <w:p w14:paraId="6AAD5A8A" w14:textId="678EC8EF" w:rsidR="00B73DD2" w:rsidRPr="00D60813" w:rsidRDefault="00B73DD2" w:rsidP="00D60813">
      <w:pPr>
        <w:snapToGrid w:val="0"/>
        <w:rPr>
          <w:sz w:val="16"/>
          <w:szCs w:val="16"/>
          <w:u w:val="single"/>
        </w:rPr>
      </w:pPr>
    </w:p>
    <w:tbl>
      <w:tblPr>
        <w:tblStyle w:val="af2"/>
        <w:tblW w:w="0" w:type="auto"/>
        <w:tblInd w:w="108" w:type="dxa"/>
        <w:tblLook w:val="04A0" w:firstRow="1" w:lastRow="0" w:firstColumn="1" w:lastColumn="0" w:noHBand="0" w:noVBand="1"/>
      </w:tblPr>
      <w:tblGrid>
        <w:gridCol w:w="5954"/>
        <w:gridCol w:w="3118"/>
        <w:gridCol w:w="567"/>
      </w:tblGrid>
      <w:tr w:rsidR="00C41F14" w14:paraId="5FFF69D0" w14:textId="77777777" w:rsidTr="00B76B49">
        <w:tc>
          <w:tcPr>
            <w:tcW w:w="5954" w:type="dxa"/>
            <w:vAlign w:val="center"/>
          </w:tcPr>
          <w:p w14:paraId="71C117C8" w14:textId="34DF8381" w:rsidR="003A0157" w:rsidRPr="00B76B49" w:rsidRDefault="003A0157" w:rsidP="00677D4A">
            <w:pPr>
              <w:snapToGrid w:val="0"/>
              <w:jc w:val="center"/>
              <w:rPr>
                <w:sz w:val="20"/>
                <w:szCs w:val="20"/>
              </w:rPr>
            </w:pPr>
            <w:r w:rsidRPr="00B76B49">
              <w:rPr>
                <w:rFonts w:hint="eastAsia"/>
                <w:sz w:val="20"/>
                <w:szCs w:val="20"/>
              </w:rPr>
              <w:t>療法食基準</w:t>
            </w:r>
          </w:p>
        </w:tc>
        <w:tc>
          <w:tcPr>
            <w:tcW w:w="3118" w:type="dxa"/>
          </w:tcPr>
          <w:p w14:paraId="4125CDE7" w14:textId="0AE0B181" w:rsidR="003A0157" w:rsidRPr="00B76B49" w:rsidRDefault="003A0157" w:rsidP="00677D4A">
            <w:pPr>
              <w:snapToGrid w:val="0"/>
              <w:jc w:val="center"/>
              <w:rPr>
                <w:sz w:val="20"/>
                <w:szCs w:val="20"/>
              </w:rPr>
            </w:pPr>
            <w:r w:rsidRPr="00B76B49">
              <w:rPr>
                <w:rFonts w:hint="eastAsia"/>
                <w:sz w:val="20"/>
                <w:szCs w:val="20"/>
              </w:rPr>
              <w:t>確認事項</w:t>
            </w:r>
          </w:p>
        </w:tc>
        <w:tc>
          <w:tcPr>
            <w:tcW w:w="567" w:type="dxa"/>
            <w:vAlign w:val="center"/>
          </w:tcPr>
          <w:p w14:paraId="17BA4540" w14:textId="44DA295E" w:rsidR="003A0157" w:rsidRDefault="00742250" w:rsidP="00677D4A">
            <w:pPr>
              <w:snapToGrid w:val="0"/>
              <w:jc w:val="center"/>
            </w:pPr>
            <w:r>
              <w:rPr>
                <w:rFonts w:hint="eastAsia"/>
              </w:rPr>
              <w:t>☑</w:t>
            </w:r>
            <w:r>
              <w:rPr>
                <w:rFonts w:ascii="Lucida Grande" w:hAnsi="Lucida Grande" w:cs="Lucida Grande"/>
              </w:rPr>
              <w:t>︎</w:t>
            </w:r>
          </w:p>
        </w:tc>
      </w:tr>
      <w:tr w:rsidR="00C41F14" w14:paraId="742C3C5A" w14:textId="77777777" w:rsidTr="00B76B49">
        <w:tc>
          <w:tcPr>
            <w:tcW w:w="5954" w:type="dxa"/>
          </w:tcPr>
          <w:p w14:paraId="578D4F12" w14:textId="77777777" w:rsidR="003A0157" w:rsidRPr="00B76B49" w:rsidRDefault="003A0157" w:rsidP="00FB0106">
            <w:pPr>
              <w:snapToGrid w:val="0"/>
              <w:spacing w:line="300" w:lineRule="atLeast"/>
              <w:rPr>
                <w:rFonts w:ascii="ＭＳ Ｐゴシック" w:eastAsia="ＭＳ Ｐゴシック" w:hAnsi="ＭＳ Ｐゴシック"/>
                <w:sz w:val="20"/>
                <w:szCs w:val="20"/>
              </w:rPr>
            </w:pPr>
            <w:r w:rsidRPr="00B76B49">
              <w:rPr>
                <w:rFonts w:ascii="ＭＳ Ｐゴシック" w:eastAsia="ＭＳ Ｐゴシック" w:hAnsi="ＭＳ Ｐゴシック" w:hint="eastAsia"/>
                <w:sz w:val="20"/>
                <w:szCs w:val="20"/>
              </w:rPr>
              <w:t>１．療法食の範囲</w:t>
            </w:r>
          </w:p>
          <w:p w14:paraId="3FF1E7DE" w14:textId="77777777" w:rsidR="003A0157" w:rsidRPr="00B76B49" w:rsidRDefault="003A0157" w:rsidP="00B76B49">
            <w:pPr>
              <w:snapToGrid w:val="0"/>
              <w:spacing w:line="300" w:lineRule="atLeast"/>
              <w:ind w:firstLineChars="64" w:firstLine="128"/>
              <w:rPr>
                <w:sz w:val="20"/>
                <w:szCs w:val="20"/>
              </w:rPr>
            </w:pPr>
            <w:r w:rsidRPr="00B76B49">
              <w:rPr>
                <w:rFonts w:hint="eastAsia"/>
                <w:sz w:val="20"/>
                <w:szCs w:val="20"/>
              </w:rPr>
              <w:t>食事療法に利用する主食または間食のペットフードを言う。なお、以下に示すサプリメント及び特定の栄養成分の補給や嗜好性の増進のみを目的とするペットフードは、療法食に含まれない。</w:t>
            </w:r>
          </w:p>
          <w:tbl>
            <w:tblPr>
              <w:tblStyle w:val="af2"/>
              <w:tblW w:w="0" w:type="auto"/>
              <w:tblLook w:val="04A0" w:firstRow="1" w:lastRow="0" w:firstColumn="1" w:lastColumn="0" w:noHBand="0" w:noVBand="1"/>
            </w:tblPr>
            <w:tblGrid>
              <w:gridCol w:w="5728"/>
            </w:tblGrid>
            <w:tr w:rsidR="003A0157" w:rsidRPr="00B76B49" w14:paraId="7E15D07E" w14:textId="77777777" w:rsidTr="005E2695">
              <w:tc>
                <w:tcPr>
                  <w:tcW w:w="6091" w:type="dxa"/>
                </w:tcPr>
                <w:p w14:paraId="43466176" w14:textId="1A315D14" w:rsidR="003A0157" w:rsidRPr="00B76B49" w:rsidRDefault="003A0157" w:rsidP="00FB0106">
                  <w:pPr>
                    <w:snapToGrid w:val="0"/>
                    <w:spacing w:line="300" w:lineRule="atLeast"/>
                    <w:rPr>
                      <w:sz w:val="20"/>
                      <w:szCs w:val="20"/>
                    </w:rPr>
                  </w:pPr>
                  <w:r w:rsidRPr="00B76B49">
                    <w:rPr>
                      <w:rFonts w:hint="eastAsia"/>
                      <w:sz w:val="20"/>
                      <w:szCs w:val="20"/>
                    </w:rPr>
                    <w:t>①サプリメント、②飲用水（ミネラルウォーターを含む）、③肉・魚・野菜等の特定の原材料を単に乾燥させただけのもの、④肉や魚にミネラル等の微量栄養成分を配合しただけのもの、⑤嗜好性を増進する目的で他のペットフードと併用して給与するもの</w:t>
                  </w:r>
                </w:p>
              </w:tc>
            </w:tr>
          </w:tbl>
          <w:p w14:paraId="648B27ED" w14:textId="3A83FBBD" w:rsidR="003A0157" w:rsidRPr="00B76B49" w:rsidRDefault="003A0157" w:rsidP="00FB0106">
            <w:pPr>
              <w:snapToGrid w:val="0"/>
              <w:spacing w:line="300" w:lineRule="atLeast"/>
              <w:jc w:val="left"/>
              <w:rPr>
                <w:sz w:val="20"/>
                <w:szCs w:val="20"/>
              </w:rPr>
            </w:pPr>
            <w:r w:rsidRPr="00B76B49">
              <w:rPr>
                <w:rFonts w:hint="eastAsia"/>
                <w:sz w:val="20"/>
                <w:szCs w:val="20"/>
              </w:rPr>
              <w:t>出典：ペットフード等の薬事に関する適切な表記のガイドライン（ペットフード公正取引協議会）</w:t>
            </w:r>
          </w:p>
        </w:tc>
        <w:tc>
          <w:tcPr>
            <w:tcW w:w="3118" w:type="dxa"/>
            <w:vAlign w:val="center"/>
          </w:tcPr>
          <w:p w14:paraId="072AAA65" w14:textId="161FB67E" w:rsidR="003A0157" w:rsidRPr="00B76B49" w:rsidRDefault="00C41F14" w:rsidP="00FB0106">
            <w:pPr>
              <w:snapToGrid w:val="0"/>
              <w:spacing w:line="300" w:lineRule="atLeast"/>
              <w:rPr>
                <w:sz w:val="20"/>
                <w:szCs w:val="20"/>
              </w:rPr>
            </w:pPr>
            <w:r w:rsidRPr="00B76B49">
              <w:rPr>
                <w:rFonts w:hint="eastAsia"/>
                <w:sz w:val="20"/>
                <w:szCs w:val="20"/>
              </w:rPr>
              <w:t>主食または間食として利用する</w:t>
            </w:r>
            <w:r w:rsidR="006B7037" w:rsidRPr="00B76B49">
              <w:rPr>
                <w:rFonts w:hint="eastAsia"/>
                <w:sz w:val="20"/>
                <w:szCs w:val="20"/>
              </w:rPr>
              <w:t>犬用または猫用の</w:t>
            </w:r>
            <w:r w:rsidRPr="00B76B49">
              <w:rPr>
                <w:rFonts w:hint="eastAsia"/>
                <w:sz w:val="20"/>
                <w:szCs w:val="20"/>
              </w:rPr>
              <w:t>ペットフードである</w:t>
            </w:r>
          </w:p>
        </w:tc>
        <w:tc>
          <w:tcPr>
            <w:tcW w:w="567" w:type="dxa"/>
            <w:vAlign w:val="center"/>
          </w:tcPr>
          <w:p w14:paraId="4987A75B" w14:textId="62DFC6EA" w:rsidR="003A0157" w:rsidRPr="003A0157" w:rsidRDefault="00701659" w:rsidP="00FB0106">
            <w:pPr>
              <w:snapToGrid w:val="0"/>
              <w:spacing w:line="300" w:lineRule="atLeast"/>
              <w:jc w:val="center"/>
              <w:rPr>
                <w:sz w:val="28"/>
                <w:szCs w:val="28"/>
              </w:rPr>
            </w:pPr>
            <w:r>
              <w:rPr>
                <w:sz w:val="28"/>
                <w:szCs w:val="28"/>
              </w:rPr>
              <w:fldChar w:fldCharType="begin">
                <w:ffData>
                  <w:name w:val="Check1"/>
                  <w:enabled/>
                  <w:calcOnExit w:val="0"/>
                  <w:checkBox>
                    <w:sizeAuto/>
                    <w:default w:val="0"/>
                    <w:checked w:val="0"/>
                  </w:checkBox>
                </w:ffData>
              </w:fldChar>
            </w:r>
            <w:bookmarkStart w:id="4" w:name="Check1"/>
            <w:r>
              <w:rPr>
                <w:sz w:val="28"/>
                <w:szCs w:val="28"/>
              </w:rPr>
              <w:instrText xml:space="preserve"> FORMCHECKBOX </w:instrText>
            </w:r>
            <w:r w:rsidR="00DF66C8">
              <w:rPr>
                <w:sz w:val="28"/>
                <w:szCs w:val="28"/>
              </w:rPr>
            </w:r>
            <w:r w:rsidR="00DF66C8">
              <w:rPr>
                <w:sz w:val="28"/>
                <w:szCs w:val="28"/>
              </w:rPr>
              <w:fldChar w:fldCharType="separate"/>
            </w:r>
            <w:r>
              <w:rPr>
                <w:sz w:val="28"/>
                <w:szCs w:val="28"/>
              </w:rPr>
              <w:fldChar w:fldCharType="end"/>
            </w:r>
            <w:bookmarkEnd w:id="4"/>
          </w:p>
        </w:tc>
      </w:tr>
      <w:tr w:rsidR="00053EEF" w14:paraId="492C1A51" w14:textId="77777777" w:rsidTr="00B76B49">
        <w:tc>
          <w:tcPr>
            <w:tcW w:w="5954" w:type="dxa"/>
            <w:vMerge w:val="restart"/>
          </w:tcPr>
          <w:p w14:paraId="340B80CA" w14:textId="77777777" w:rsidR="00053EEF" w:rsidRPr="00B76B49" w:rsidRDefault="00053EEF" w:rsidP="00FB0106">
            <w:pPr>
              <w:snapToGrid w:val="0"/>
              <w:spacing w:line="300" w:lineRule="atLeast"/>
              <w:rPr>
                <w:rFonts w:ascii="ＭＳ Ｐゴシック" w:eastAsia="ＭＳ Ｐゴシック" w:hAnsi="ＭＳ Ｐゴシック"/>
                <w:sz w:val="20"/>
                <w:szCs w:val="20"/>
              </w:rPr>
            </w:pPr>
            <w:r w:rsidRPr="00B76B49">
              <w:rPr>
                <w:rFonts w:ascii="ＭＳ Ｐゴシック" w:eastAsia="ＭＳ Ｐゴシック" w:hAnsi="ＭＳ Ｐゴシック" w:hint="eastAsia"/>
                <w:sz w:val="20"/>
                <w:szCs w:val="20"/>
              </w:rPr>
              <w:t>２．療法食の用途と栄養特性</w:t>
            </w:r>
          </w:p>
          <w:p w14:paraId="601430EB" w14:textId="0F740FBC" w:rsidR="00053EEF" w:rsidRPr="00B76B49" w:rsidRDefault="00B76B49" w:rsidP="00B76B49">
            <w:pPr>
              <w:snapToGrid w:val="0"/>
              <w:spacing w:line="300" w:lineRule="atLeast"/>
              <w:ind w:firstLineChars="64" w:firstLine="128"/>
              <w:rPr>
                <w:sz w:val="20"/>
                <w:szCs w:val="20"/>
              </w:rPr>
            </w:pPr>
            <w:r w:rsidRPr="00B76B49">
              <w:rPr>
                <w:rFonts w:hint="eastAsia"/>
                <w:sz w:val="20"/>
                <w:szCs w:val="20"/>
              </w:rPr>
              <w:t>別表は、一般に広く利用される療法食のリストで、食事療法が適応となる特定の疾病又は健康状態に対し、対象動物と重要な栄養特性が記載されている。別表で増減等が定められた栄養成分については、製品中の含有量等を提示できるようデータを保持すること。なお、別表で増減等が定められていない栄養成分については、特定の疾病又は健康状態の管理に必要な種類と量が過不足無く含まれるものとする。</w:t>
            </w:r>
          </w:p>
        </w:tc>
        <w:tc>
          <w:tcPr>
            <w:tcW w:w="3118" w:type="dxa"/>
            <w:vAlign w:val="center"/>
          </w:tcPr>
          <w:p w14:paraId="0EA19C84" w14:textId="37D4B137" w:rsidR="00053EEF" w:rsidRPr="00B76B49" w:rsidRDefault="00053EEF" w:rsidP="00FB0106">
            <w:pPr>
              <w:snapToGrid w:val="0"/>
              <w:spacing w:line="300" w:lineRule="atLeast"/>
              <w:rPr>
                <w:sz w:val="20"/>
                <w:szCs w:val="20"/>
              </w:rPr>
            </w:pPr>
            <w:r w:rsidRPr="00B76B49">
              <w:rPr>
                <w:rFonts w:hint="eastAsia"/>
                <w:sz w:val="20"/>
                <w:szCs w:val="20"/>
              </w:rPr>
              <w:t>当該製品が該当する「食事療法が適応となる特定の疾病又は健康状態」に対して定められた「重要な栄養特性」の要件を満たしている</w:t>
            </w:r>
          </w:p>
        </w:tc>
        <w:tc>
          <w:tcPr>
            <w:tcW w:w="567" w:type="dxa"/>
            <w:vAlign w:val="center"/>
          </w:tcPr>
          <w:p w14:paraId="01A59AB1" w14:textId="700AF134" w:rsidR="00053EEF" w:rsidRPr="003A0157" w:rsidRDefault="00701659" w:rsidP="00FB0106">
            <w:pPr>
              <w:snapToGrid w:val="0"/>
              <w:spacing w:line="300" w:lineRule="atLeast"/>
              <w:jc w:val="center"/>
              <w:rPr>
                <w:sz w:val="28"/>
                <w:szCs w:val="28"/>
              </w:rPr>
            </w:pPr>
            <w:r>
              <w:rPr>
                <w:sz w:val="28"/>
                <w:szCs w:val="28"/>
              </w:rPr>
              <w:fldChar w:fldCharType="begin">
                <w:ffData>
                  <w:name w:val="Check2"/>
                  <w:enabled/>
                  <w:calcOnExit w:val="0"/>
                  <w:checkBox>
                    <w:sizeAuto/>
                    <w:default w:val="0"/>
                    <w:checked w:val="0"/>
                  </w:checkBox>
                </w:ffData>
              </w:fldChar>
            </w:r>
            <w:bookmarkStart w:id="5" w:name="Check2"/>
            <w:r>
              <w:rPr>
                <w:sz w:val="28"/>
                <w:szCs w:val="28"/>
              </w:rPr>
              <w:instrText xml:space="preserve"> FORMCHECKBOX </w:instrText>
            </w:r>
            <w:r w:rsidR="00DF66C8">
              <w:rPr>
                <w:sz w:val="28"/>
                <w:szCs w:val="28"/>
              </w:rPr>
            </w:r>
            <w:r w:rsidR="00DF66C8">
              <w:rPr>
                <w:sz w:val="28"/>
                <w:szCs w:val="28"/>
              </w:rPr>
              <w:fldChar w:fldCharType="separate"/>
            </w:r>
            <w:r>
              <w:rPr>
                <w:sz w:val="28"/>
                <w:szCs w:val="28"/>
              </w:rPr>
              <w:fldChar w:fldCharType="end"/>
            </w:r>
            <w:bookmarkEnd w:id="5"/>
          </w:p>
        </w:tc>
      </w:tr>
      <w:tr w:rsidR="00053EEF" w14:paraId="6C17255F" w14:textId="77777777" w:rsidTr="00B76B49">
        <w:tc>
          <w:tcPr>
            <w:tcW w:w="5954" w:type="dxa"/>
            <w:vMerge/>
          </w:tcPr>
          <w:p w14:paraId="63942D69" w14:textId="77777777" w:rsidR="00053EEF" w:rsidRPr="00B76B49" w:rsidRDefault="00053EEF" w:rsidP="00FB0106">
            <w:pPr>
              <w:snapToGrid w:val="0"/>
              <w:spacing w:line="300" w:lineRule="atLeast"/>
              <w:rPr>
                <w:rFonts w:ascii="ＭＳ Ｐゴシック" w:eastAsia="ＭＳ Ｐゴシック" w:hAnsi="ＭＳ Ｐゴシック"/>
                <w:sz w:val="20"/>
                <w:szCs w:val="20"/>
              </w:rPr>
            </w:pPr>
          </w:p>
        </w:tc>
        <w:tc>
          <w:tcPr>
            <w:tcW w:w="3118" w:type="dxa"/>
            <w:vAlign w:val="center"/>
          </w:tcPr>
          <w:p w14:paraId="469F09F5" w14:textId="7F4799D2" w:rsidR="00053EEF" w:rsidRPr="00B76B49" w:rsidRDefault="00053EEF" w:rsidP="00FB0106">
            <w:pPr>
              <w:snapToGrid w:val="0"/>
              <w:spacing w:line="300" w:lineRule="atLeast"/>
              <w:rPr>
                <w:sz w:val="20"/>
                <w:szCs w:val="20"/>
              </w:rPr>
            </w:pPr>
            <w:r w:rsidRPr="00B76B49">
              <w:rPr>
                <w:rFonts w:hint="eastAsia"/>
                <w:sz w:val="20"/>
                <w:szCs w:val="20"/>
              </w:rPr>
              <w:t>別表で増減等が定められた栄養成分については、製品中の含有量等を提示できるようデータを保持している</w:t>
            </w:r>
          </w:p>
        </w:tc>
        <w:tc>
          <w:tcPr>
            <w:tcW w:w="567" w:type="dxa"/>
            <w:vAlign w:val="center"/>
          </w:tcPr>
          <w:p w14:paraId="5E4DDCA9" w14:textId="3A801799" w:rsidR="00053EEF" w:rsidRPr="003A0157" w:rsidRDefault="00701659" w:rsidP="00FB0106">
            <w:pPr>
              <w:snapToGrid w:val="0"/>
              <w:spacing w:line="300" w:lineRule="atLeast"/>
              <w:jc w:val="center"/>
              <w:rPr>
                <w:sz w:val="28"/>
                <w:szCs w:val="28"/>
              </w:rPr>
            </w:pPr>
            <w:r>
              <w:rPr>
                <w:sz w:val="28"/>
                <w:szCs w:val="28"/>
              </w:rPr>
              <w:fldChar w:fldCharType="begin">
                <w:ffData>
                  <w:name w:val="Check3"/>
                  <w:enabled/>
                  <w:calcOnExit w:val="0"/>
                  <w:checkBox>
                    <w:sizeAuto/>
                    <w:default w:val="0"/>
                    <w:checked w:val="0"/>
                  </w:checkBox>
                </w:ffData>
              </w:fldChar>
            </w:r>
            <w:bookmarkStart w:id="6" w:name="Check3"/>
            <w:r>
              <w:rPr>
                <w:sz w:val="28"/>
                <w:szCs w:val="28"/>
              </w:rPr>
              <w:instrText xml:space="preserve"> FORMCHECKBOX </w:instrText>
            </w:r>
            <w:r w:rsidR="00DF66C8">
              <w:rPr>
                <w:sz w:val="28"/>
                <w:szCs w:val="28"/>
              </w:rPr>
            </w:r>
            <w:r w:rsidR="00DF66C8">
              <w:rPr>
                <w:sz w:val="28"/>
                <w:szCs w:val="28"/>
              </w:rPr>
              <w:fldChar w:fldCharType="separate"/>
            </w:r>
            <w:r>
              <w:rPr>
                <w:sz w:val="28"/>
                <w:szCs w:val="28"/>
              </w:rPr>
              <w:fldChar w:fldCharType="end"/>
            </w:r>
            <w:bookmarkEnd w:id="6"/>
          </w:p>
        </w:tc>
      </w:tr>
      <w:tr w:rsidR="00A7338D" w14:paraId="30855B75" w14:textId="77777777" w:rsidTr="00B76B49">
        <w:trPr>
          <w:trHeight w:val="1859"/>
        </w:trPr>
        <w:tc>
          <w:tcPr>
            <w:tcW w:w="5954" w:type="dxa"/>
            <w:vMerge w:val="restart"/>
          </w:tcPr>
          <w:p w14:paraId="6E90AAEA" w14:textId="77777777" w:rsidR="00A7338D" w:rsidRPr="00B76B49" w:rsidRDefault="00A7338D" w:rsidP="00FB0106">
            <w:pPr>
              <w:snapToGrid w:val="0"/>
              <w:spacing w:line="300" w:lineRule="atLeast"/>
              <w:rPr>
                <w:rFonts w:ascii="ＭＳ Ｐゴシック" w:eastAsia="ＭＳ Ｐゴシック" w:hAnsi="ＭＳ Ｐゴシック"/>
                <w:sz w:val="20"/>
                <w:szCs w:val="20"/>
              </w:rPr>
            </w:pPr>
            <w:r w:rsidRPr="00B76B49">
              <w:rPr>
                <w:rFonts w:ascii="ＭＳ Ｐゴシック" w:eastAsia="ＭＳ Ｐゴシック" w:hAnsi="ＭＳ Ｐゴシック" w:hint="eastAsia"/>
                <w:sz w:val="20"/>
                <w:szCs w:val="20"/>
              </w:rPr>
              <w:t>３．療法食の表示</w:t>
            </w:r>
          </w:p>
          <w:p w14:paraId="71887E35" w14:textId="564BE4D2" w:rsidR="00A7338D" w:rsidRPr="00B76B49" w:rsidRDefault="00B76B49" w:rsidP="00B76B49">
            <w:pPr>
              <w:snapToGrid w:val="0"/>
              <w:spacing w:line="300" w:lineRule="atLeast"/>
              <w:ind w:firstLineChars="64" w:firstLine="128"/>
              <w:rPr>
                <w:sz w:val="20"/>
                <w:szCs w:val="20"/>
              </w:rPr>
            </w:pPr>
            <w:r w:rsidRPr="00B76B49">
              <w:rPr>
                <w:rFonts w:hint="eastAsia"/>
                <w:sz w:val="20"/>
                <w:szCs w:val="20"/>
              </w:rPr>
              <w:t>療法食は、次の１１項目を適切に表示する。</w:t>
            </w:r>
            <w:r w:rsidR="00F96A74" w:rsidRPr="00F96A74">
              <w:rPr>
                <w:rFonts w:hint="eastAsia"/>
                <w:sz w:val="20"/>
                <w:szCs w:val="20"/>
              </w:rPr>
              <w:t>その他の表示事項について関連法規（ペットフード安全法、景品表示法、ペットフードの表示に関する公正競争規約、医薬品医療機器等法、他）を遵守すること。</w:t>
            </w:r>
          </w:p>
          <w:tbl>
            <w:tblPr>
              <w:tblStyle w:val="af2"/>
              <w:tblW w:w="0" w:type="auto"/>
              <w:tblLook w:val="04A0" w:firstRow="1" w:lastRow="0" w:firstColumn="1" w:lastColumn="0" w:noHBand="0" w:noVBand="1"/>
            </w:tblPr>
            <w:tblGrid>
              <w:gridCol w:w="5728"/>
            </w:tblGrid>
            <w:tr w:rsidR="00A7338D" w:rsidRPr="00B76B49" w14:paraId="2FE65707" w14:textId="77777777" w:rsidTr="00B76B49">
              <w:tc>
                <w:tcPr>
                  <w:tcW w:w="6266" w:type="dxa"/>
                </w:tcPr>
                <w:p w14:paraId="19B0D4F4" w14:textId="728C4FFF" w:rsidR="00A7338D" w:rsidRPr="00B76B49" w:rsidRDefault="00A7338D" w:rsidP="00FB0106">
                  <w:pPr>
                    <w:snapToGrid w:val="0"/>
                    <w:spacing w:line="300" w:lineRule="atLeast"/>
                    <w:rPr>
                      <w:sz w:val="20"/>
                      <w:szCs w:val="20"/>
                    </w:rPr>
                  </w:pPr>
                  <w:r w:rsidRPr="00B76B49">
                    <w:rPr>
                      <w:rFonts w:hint="eastAsia"/>
                      <w:sz w:val="20"/>
                      <w:szCs w:val="20"/>
                    </w:rPr>
                    <w:t>①</w:t>
                  </w:r>
                  <w:r w:rsidR="00B76B49" w:rsidRPr="00B76B49">
                    <w:rPr>
                      <w:rFonts w:hint="eastAsia"/>
                      <w:sz w:val="20"/>
                      <w:szCs w:val="20"/>
                    </w:rPr>
                    <w:t>ペットフードの名称（犬用又は猫用であることがわかるように記載）、②原材料名、③原産国名、④賞味期限、⑤製造業者、輸入業者又は販売業者の氏名又は名称及び住所、⑥ペットフードの目的（療法食である旨を表示）、⑦成分、⑧給与方法（体重、給与回数及び給与量、並びに獣医師の指導に基づいて給与するべきものである旨の注意書き）、⑨内容量、⑩当該療法食が適用される犬若しくは猫の疾病又は健康状態、⑪使用上の注意事項</w:t>
                  </w:r>
                </w:p>
              </w:tc>
            </w:tr>
          </w:tbl>
          <w:p w14:paraId="3BFA8119" w14:textId="0E004DAA" w:rsidR="00A7338D" w:rsidRPr="00B76B49" w:rsidRDefault="0020149F" w:rsidP="00FB0106">
            <w:pPr>
              <w:snapToGrid w:val="0"/>
              <w:spacing w:line="300" w:lineRule="atLeast"/>
              <w:jc w:val="left"/>
              <w:rPr>
                <w:sz w:val="20"/>
                <w:szCs w:val="20"/>
              </w:rPr>
            </w:pPr>
            <w:r w:rsidRPr="0020149F">
              <w:rPr>
                <w:rFonts w:hint="eastAsia"/>
                <w:sz w:val="20"/>
                <w:szCs w:val="20"/>
              </w:rPr>
              <w:t>出典：ペットフード安全法［①〜⑤］、ペットフードの表示に関する公正競争規約［①〜⑩］</w:t>
            </w:r>
          </w:p>
        </w:tc>
        <w:tc>
          <w:tcPr>
            <w:tcW w:w="3118" w:type="dxa"/>
            <w:vAlign w:val="center"/>
          </w:tcPr>
          <w:p w14:paraId="7BA85CB2" w14:textId="2CF0BBAE" w:rsidR="00A7338D" w:rsidRPr="00B76B49" w:rsidRDefault="006B7037" w:rsidP="00FB0106">
            <w:pPr>
              <w:snapToGrid w:val="0"/>
              <w:spacing w:line="300" w:lineRule="atLeast"/>
              <w:rPr>
                <w:sz w:val="20"/>
                <w:szCs w:val="20"/>
              </w:rPr>
            </w:pPr>
            <w:r w:rsidRPr="00B76B49">
              <w:rPr>
                <w:rFonts w:hint="eastAsia"/>
                <w:sz w:val="20"/>
                <w:szCs w:val="20"/>
              </w:rPr>
              <w:t>本基準に定められた</w:t>
            </w:r>
            <w:r w:rsidR="00053EEF" w:rsidRPr="00B76B49">
              <w:rPr>
                <w:rFonts w:hint="eastAsia"/>
                <w:sz w:val="20"/>
                <w:szCs w:val="20"/>
              </w:rPr>
              <w:t>１１項目について適切に表示されている</w:t>
            </w:r>
          </w:p>
        </w:tc>
        <w:tc>
          <w:tcPr>
            <w:tcW w:w="567" w:type="dxa"/>
            <w:vAlign w:val="center"/>
          </w:tcPr>
          <w:p w14:paraId="14378210" w14:textId="083235AC" w:rsidR="00A7338D" w:rsidRDefault="00701659" w:rsidP="00FB0106">
            <w:pPr>
              <w:snapToGrid w:val="0"/>
              <w:spacing w:line="300" w:lineRule="atLeast"/>
              <w:jc w:val="center"/>
            </w:pPr>
            <w:r>
              <w:rPr>
                <w:sz w:val="28"/>
                <w:szCs w:val="28"/>
              </w:rPr>
              <w:fldChar w:fldCharType="begin">
                <w:ffData>
                  <w:name w:val="Check4"/>
                  <w:enabled/>
                  <w:calcOnExit w:val="0"/>
                  <w:checkBox>
                    <w:sizeAuto/>
                    <w:default w:val="0"/>
                    <w:checked w:val="0"/>
                  </w:checkBox>
                </w:ffData>
              </w:fldChar>
            </w:r>
            <w:bookmarkStart w:id="7" w:name="Check4"/>
            <w:r>
              <w:rPr>
                <w:sz w:val="28"/>
                <w:szCs w:val="28"/>
              </w:rPr>
              <w:instrText xml:space="preserve"> FORMCHECKBOX </w:instrText>
            </w:r>
            <w:r w:rsidR="00DF66C8">
              <w:rPr>
                <w:sz w:val="28"/>
                <w:szCs w:val="28"/>
              </w:rPr>
            </w:r>
            <w:r w:rsidR="00DF66C8">
              <w:rPr>
                <w:sz w:val="28"/>
                <w:szCs w:val="28"/>
              </w:rPr>
              <w:fldChar w:fldCharType="separate"/>
            </w:r>
            <w:r>
              <w:rPr>
                <w:sz w:val="28"/>
                <w:szCs w:val="28"/>
              </w:rPr>
              <w:fldChar w:fldCharType="end"/>
            </w:r>
            <w:bookmarkEnd w:id="7"/>
          </w:p>
        </w:tc>
      </w:tr>
      <w:tr w:rsidR="00053EEF" w14:paraId="7755D225" w14:textId="77777777" w:rsidTr="00B76B49">
        <w:trPr>
          <w:trHeight w:val="1573"/>
        </w:trPr>
        <w:tc>
          <w:tcPr>
            <w:tcW w:w="5954" w:type="dxa"/>
            <w:vMerge/>
          </w:tcPr>
          <w:p w14:paraId="07126176" w14:textId="77777777" w:rsidR="00053EEF" w:rsidRPr="00B76B49" w:rsidRDefault="00053EEF" w:rsidP="00FB0106">
            <w:pPr>
              <w:snapToGrid w:val="0"/>
              <w:spacing w:line="300" w:lineRule="atLeast"/>
              <w:rPr>
                <w:sz w:val="20"/>
                <w:szCs w:val="20"/>
              </w:rPr>
            </w:pPr>
          </w:p>
        </w:tc>
        <w:tc>
          <w:tcPr>
            <w:tcW w:w="3118" w:type="dxa"/>
            <w:vAlign w:val="center"/>
          </w:tcPr>
          <w:p w14:paraId="61FF9C9F" w14:textId="37CF8B8F" w:rsidR="00053EEF" w:rsidRPr="00B76B49" w:rsidRDefault="00053EEF" w:rsidP="00FB0106">
            <w:pPr>
              <w:snapToGrid w:val="0"/>
              <w:spacing w:line="300" w:lineRule="atLeast"/>
              <w:rPr>
                <w:sz w:val="20"/>
                <w:szCs w:val="20"/>
              </w:rPr>
            </w:pPr>
            <w:r w:rsidRPr="00B76B49">
              <w:rPr>
                <w:rFonts w:hint="eastAsia"/>
                <w:sz w:val="20"/>
                <w:szCs w:val="20"/>
              </w:rPr>
              <w:t>薬事表現に関する各種ガイドラインに従い、適切な表示がなされている</w:t>
            </w:r>
          </w:p>
        </w:tc>
        <w:tc>
          <w:tcPr>
            <w:tcW w:w="567" w:type="dxa"/>
            <w:vAlign w:val="center"/>
          </w:tcPr>
          <w:p w14:paraId="6731AA0E" w14:textId="5027E941" w:rsidR="00053EEF" w:rsidRDefault="00701659" w:rsidP="00FB0106">
            <w:pPr>
              <w:snapToGrid w:val="0"/>
              <w:spacing w:line="300" w:lineRule="atLeast"/>
              <w:jc w:val="center"/>
            </w:pPr>
            <w:r>
              <w:rPr>
                <w:sz w:val="28"/>
                <w:szCs w:val="28"/>
              </w:rPr>
              <w:fldChar w:fldCharType="begin">
                <w:ffData>
                  <w:name w:val="Check5"/>
                  <w:enabled/>
                  <w:calcOnExit w:val="0"/>
                  <w:checkBox>
                    <w:sizeAuto/>
                    <w:default w:val="0"/>
                    <w:checked w:val="0"/>
                  </w:checkBox>
                </w:ffData>
              </w:fldChar>
            </w:r>
            <w:bookmarkStart w:id="8" w:name="Check5"/>
            <w:r>
              <w:rPr>
                <w:sz w:val="28"/>
                <w:szCs w:val="28"/>
              </w:rPr>
              <w:instrText xml:space="preserve"> FORMCHECKBOX </w:instrText>
            </w:r>
            <w:r w:rsidR="00DF66C8">
              <w:rPr>
                <w:sz w:val="28"/>
                <w:szCs w:val="28"/>
              </w:rPr>
            </w:r>
            <w:r w:rsidR="00DF66C8">
              <w:rPr>
                <w:sz w:val="28"/>
                <w:szCs w:val="28"/>
              </w:rPr>
              <w:fldChar w:fldCharType="separate"/>
            </w:r>
            <w:r>
              <w:rPr>
                <w:sz w:val="28"/>
                <w:szCs w:val="28"/>
              </w:rPr>
              <w:fldChar w:fldCharType="end"/>
            </w:r>
            <w:bookmarkEnd w:id="8"/>
          </w:p>
        </w:tc>
      </w:tr>
      <w:tr w:rsidR="00C41F14" w14:paraId="2F7CD390" w14:textId="77777777" w:rsidTr="00B76B49">
        <w:tc>
          <w:tcPr>
            <w:tcW w:w="5954" w:type="dxa"/>
          </w:tcPr>
          <w:p w14:paraId="5425F80B" w14:textId="77777777" w:rsidR="002218B1" w:rsidRPr="00B76B49" w:rsidRDefault="002218B1" w:rsidP="00FB0106">
            <w:pPr>
              <w:snapToGrid w:val="0"/>
              <w:spacing w:line="300" w:lineRule="atLeast"/>
              <w:rPr>
                <w:rFonts w:ascii="ＭＳ Ｐゴシック" w:eastAsia="ＭＳ Ｐゴシック" w:hAnsi="ＭＳ Ｐゴシック"/>
                <w:sz w:val="20"/>
                <w:szCs w:val="20"/>
              </w:rPr>
            </w:pPr>
            <w:r w:rsidRPr="00B76B49">
              <w:rPr>
                <w:rFonts w:ascii="ＭＳ Ｐゴシック" w:eastAsia="ＭＳ Ｐゴシック" w:hAnsi="ＭＳ Ｐゴシック" w:hint="eastAsia"/>
                <w:sz w:val="20"/>
                <w:szCs w:val="20"/>
              </w:rPr>
              <w:t>４．療法食の栄養特性の設定根拠</w:t>
            </w:r>
          </w:p>
          <w:p w14:paraId="6E40793E" w14:textId="4FA9A000" w:rsidR="003A0157" w:rsidRPr="00B76B49" w:rsidRDefault="002218B1" w:rsidP="00B76B49">
            <w:pPr>
              <w:snapToGrid w:val="0"/>
              <w:spacing w:line="300" w:lineRule="atLeast"/>
              <w:ind w:firstLineChars="64" w:firstLine="128"/>
              <w:rPr>
                <w:sz w:val="20"/>
                <w:szCs w:val="20"/>
              </w:rPr>
            </w:pPr>
            <w:r w:rsidRPr="00B76B49">
              <w:rPr>
                <w:rFonts w:hint="eastAsia"/>
                <w:sz w:val="20"/>
                <w:szCs w:val="20"/>
              </w:rPr>
              <w:t>製品仕様に定められた栄養成分の量や比率の調整又は特別な方法による製造について、その設定根拠を明らかにする。なお根拠とは科学的に検証が可能な論文、専門書、学術団体の指針、特許、社内研究等を言う。</w:t>
            </w:r>
          </w:p>
        </w:tc>
        <w:tc>
          <w:tcPr>
            <w:tcW w:w="3118" w:type="dxa"/>
            <w:vAlign w:val="center"/>
          </w:tcPr>
          <w:p w14:paraId="15CF1A57" w14:textId="6A8D3186" w:rsidR="003A0157" w:rsidRPr="00B76B49" w:rsidRDefault="002218B1" w:rsidP="00FB0106">
            <w:pPr>
              <w:snapToGrid w:val="0"/>
              <w:spacing w:line="300" w:lineRule="atLeast"/>
              <w:rPr>
                <w:sz w:val="20"/>
                <w:szCs w:val="20"/>
              </w:rPr>
            </w:pPr>
            <w:r w:rsidRPr="00B76B49">
              <w:rPr>
                <w:rFonts w:hint="eastAsia"/>
                <w:sz w:val="20"/>
                <w:szCs w:val="20"/>
              </w:rPr>
              <w:t>重要な栄養特性に定められた製品特性について、その設定根拠として科学的に検証が可能な論文、専門書、学術団体の指針、特許、社内研究等が存在する</w:t>
            </w:r>
          </w:p>
        </w:tc>
        <w:tc>
          <w:tcPr>
            <w:tcW w:w="567" w:type="dxa"/>
            <w:vAlign w:val="center"/>
          </w:tcPr>
          <w:p w14:paraId="3A782DAB" w14:textId="27777471" w:rsidR="003A0157" w:rsidRDefault="00701659" w:rsidP="00FB0106">
            <w:pPr>
              <w:snapToGrid w:val="0"/>
              <w:spacing w:line="300" w:lineRule="atLeast"/>
              <w:jc w:val="center"/>
            </w:pPr>
            <w:r>
              <w:rPr>
                <w:sz w:val="28"/>
                <w:szCs w:val="28"/>
              </w:rPr>
              <w:fldChar w:fldCharType="begin">
                <w:ffData>
                  <w:name w:val="Check6"/>
                  <w:enabled/>
                  <w:calcOnExit w:val="0"/>
                  <w:checkBox>
                    <w:sizeAuto/>
                    <w:default w:val="0"/>
                  </w:checkBox>
                </w:ffData>
              </w:fldChar>
            </w:r>
            <w:bookmarkStart w:id="9" w:name="Check6"/>
            <w:r>
              <w:rPr>
                <w:sz w:val="28"/>
                <w:szCs w:val="28"/>
              </w:rPr>
              <w:instrText xml:space="preserve"> FORMCHECKBOX </w:instrText>
            </w:r>
            <w:r w:rsidR="00DF66C8">
              <w:rPr>
                <w:sz w:val="28"/>
                <w:szCs w:val="28"/>
              </w:rPr>
            </w:r>
            <w:r w:rsidR="00DF66C8">
              <w:rPr>
                <w:sz w:val="28"/>
                <w:szCs w:val="28"/>
              </w:rPr>
              <w:fldChar w:fldCharType="separate"/>
            </w:r>
            <w:r>
              <w:rPr>
                <w:sz w:val="28"/>
                <w:szCs w:val="28"/>
              </w:rPr>
              <w:fldChar w:fldCharType="end"/>
            </w:r>
            <w:bookmarkEnd w:id="9"/>
          </w:p>
        </w:tc>
      </w:tr>
    </w:tbl>
    <w:p w14:paraId="076D6FD3" w14:textId="68D97AA8" w:rsidR="002218B1" w:rsidRPr="00BA5B2A" w:rsidRDefault="002218B1" w:rsidP="00BA5B2A">
      <w:pPr>
        <w:snapToGrid w:val="0"/>
        <w:rPr>
          <w:sz w:val="16"/>
          <w:szCs w:val="16"/>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gridCol w:w="425"/>
        <w:gridCol w:w="2268"/>
        <w:gridCol w:w="2126"/>
      </w:tblGrid>
      <w:tr w:rsidR="00701659" w14:paraId="076582D8" w14:textId="77777777" w:rsidTr="00701659">
        <w:tc>
          <w:tcPr>
            <w:tcW w:w="1701" w:type="dxa"/>
          </w:tcPr>
          <w:p w14:paraId="794830B5" w14:textId="33FA3044" w:rsidR="00701659" w:rsidRDefault="00701659" w:rsidP="0055592C">
            <w:r>
              <w:rPr>
                <w:rFonts w:hint="eastAsia"/>
              </w:rPr>
              <w:t>担当者の氏名：</w:t>
            </w:r>
          </w:p>
        </w:tc>
        <w:tc>
          <w:tcPr>
            <w:tcW w:w="3119" w:type="dxa"/>
            <w:tcBorders>
              <w:bottom w:val="single" w:sz="4" w:space="0" w:color="auto"/>
            </w:tcBorders>
          </w:tcPr>
          <w:p w14:paraId="618177FA" w14:textId="77777777" w:rsidR="00701659" w:rsidRDefault="00701659" w:rsidP="0055592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Pr>
          <w:p w14:paraId="3EE4A523" w14:textId="77777777" w:rsidR="00701659" w:rsidRDefault="00701659" w:rsidP="0055592C"/>
        </w:tc>
        <w:tc>
          <w:tcPr>
            <w:tcW w:w="2268" w:type="dxa"/>
          </w:tcPr>
          <w:p w14:paraId="649FF818" w14:textId="6631DEDB" w:rsidR="00701659" w:rsidRDefault="00701659" w:rsidP="0055592C">
            <w:r>
              <w:rPr>
                <w:rFonts w:hint="eastAsia"/>
              </w:rPr>
              <w:t>署名（または捺印）：</w:t>
            </w:r>
          </w:p>
        </w:tc>
        <w:tc>
          <w:tcPr>
            <w:tcW w:w="2126" w:type="dxa"/>
            <w:tcBorders>
              <w:bottom w:val="single" w:sz="4" w:space="0" w:color="auto"/>
            </w:tcBorders>
          </w:tcPr>
          <w:p w14:paraId="67FD9C63" w14:textId="223F60AF" w:rsidR="00701659" w:rsidRDefault="00701659" w:rsidP="0055592C"/>
        </w:tc>
      </w:tr>
    </w:tbl>
    <w:p w14:paraId="7A43800E" w14:textId="746CED57" w:rsidR="00E51097" w:rsidRPr="00BA5B2A" w:rsidRDefault="00E51097" w:rsidP="00BA5B2A">
      <w:pPr>
        <w:snapToGrid w:val="0"/>
        <w:jc w:val="left"/>
        <w:rPr>
          <w:sz w:val="16"/>
          <w:szCs w:val="16"/>
        </w:rPr>
      </w:pPr>
    </w:p>
    <w:sectPr w:rsidR="00E51097" w:rsidRPr="00BA5B2A" w:rsidSect="00440B22">
      <w:footerReference w:type="default" r:id="rId8"/>
      <w:headerReference w:type="first" r:id="rId9"/>
      <w:footerReference w:type="first" r:id="rId10"/>
      <w:pgSz w:w="11901" w:h="16817"/>
      <w:pgMar w:top="1134" w:right="1134" w:bottom="851" w:left="1134" w:header="397" w:footer="284"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ECA1" w14:textId="77777777" w:rsidR="00DF66C8" w:rsidRDefault="00DF66C8" w:rsidP="000311AA">
      <w:r>
        <w:separator/>
      </w:r>
    </w:p>
  </w:endnote>
  <w:endnote w:type="continuationSeparator" w:id="0">
    <w:p w14:paraId="1CA5C99C" w14:textId="77777777" w:rsidR="00DF66C8" w:rsidRDefault="00DF66C8" w:rsidP="0003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ＭＳ Ｐゴシック">
    <w:altName w:val="MS PGothic"/>
    <w:panose1 w:val="020B0600070205080204"/>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1678" w14:textId="08890693" w:rsidR="006D290D" w:rsidRDefault="006D290D" w:rsidP="006D290D">
    <w:pPr>
      <w:pStyle w:val="a5"/>
      <w:jc w:val="right"/>
    </w:pPr>
    <w:r>
      <w:rPr>
        <w:rFonts w:hint="eastAsia"/>
      </w:rPr>
      <w:t xml:space="preserve">　作成：</w:t>
    </w:r>
    <w:r>
      <w:t>2016</w:t>
    </w:r>
    <w:r>
      <w:rPr>
        <w:rFonts w:hint="eastAsia"/>
      </w:rPr>
      <w:t>年</w:t>
    </w:r>
    <w:r w:rsidR="00F96A74">
      <w:t>10</w:t>
    </w:r>
    <w:r>
      <w:rPr>
        <w:rFonts w:hint="eastAsia"/>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6EE5" w14:textId="1AB01F41" w:rsidR="006D290D" w:rsidRDefault="00360DDD" w:rsidP="008B4CC1">
    <w:pPr>
      <w:pStyle w:val="a5"/>
      <w:jc w:val="distribute"/>
    </w:pPr>
    <w:r w:rsidRPr="000C5AB4">
      <w:rPr>
        <w:noProof/>
      </w:rPr>
      <w:drawing>
        <wp:inline distT="0" distB="0" distL="0" distR="0" wp14:anchorId="570F4FF1" wp14:editId="52062D67">
          <wp:extent cx="2531533" cy="302273"/>
          <wp:effectExtent l="0" t="0" r="0" b="2540"/>
          <wp:docPr id="1" name="図 8">
            <a:extLst xmlns:a="http://schemas.openxmlformats.org/drawingml/2006/main">
              <a:ext uri="{FF2B5EF4-FFF2-40B4-BE49-F238E27FC236}">
                <a16:creationId xmlns:a16="http://schemas.microsoft.com/office/drawing/2014/main" id="{9EB27D17-2DA7-BE41-B93E-39119EBE3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9EB27D17-2DA7-BE41-B93E-39119EBE31EF}"/>
                      </a:ext>
                    </a:extLst>
                  </pic:cNvPr>
                  <pic:cNvPicPr>
                    <a:picLocks noChangeAspect="1"/>
                  </pic:cNvPicPr>
                </pic:nvPicPr>
                <pic:blipFill>
                  <a:blip r:embed="rId1"/>
                  <a:stretch>
                    <a:fillRect/>
                  </a:stretch>
                </pic:blipFill>
                <pic:spPr>
                  <a:xfrm>
                    <a:off x="0" y="0"/>
                    <a:ext cx="2557579" cy="305383"/>
                  </a:xfrm>
                  <a:prstGeom prst="rect">
                    <a:avLst/>
                  </a:prstGeom>
                </pic:spPr>
              </pic:pic>
            </a:graphicData>
          </a:graphic>
        </wp:inline>
      </w:drawing>
    </w:r>
    <w:r w:rsidR="006D290D" w:rsidRPr="008B4CC1">
      <w:rPr>
        <w:noProof/>
      </w:rPr>
      <w:t xml:space="preserve"> </w:t>
    </w:r>
    <w:r w:rsidRPr="000C5AB4">
      <w:rPr>
        <w:noProof/>
      </w:rPr>
      <w:drawing>
        <wp:inline distT="0" distB="0" distL="0" distR="0" wp14:anchorId="71ABC8C4" wp14:editId="76D25D97">
          <wp:extent cx="3056334" cy="287655"/>
          <wp:effectExtent l="0" t="0" r="4445" b="4445"/>
          <wp:docPr id="8" name="図 7">
            <a:extLst xmlns:a="http://schemas.openxmlformats.org/drawingml/2006/main">
              <a:ext uri="{FF2B5EF4-FFF2-40B4-BE49-F238E27FC236}">
                <a16:creationId xmlns:a16="http://schemas.microsoft.com/office/drawing/2014/main" id="{AB7654F2-DEBE-1C45-AB1C-F7EB5BFD8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AB7654F2-DEBE-1C45-AB1C-F7EB5BFD81B8}"/>
                      </a:ext>
                    </a:extLst>
                  </pic:cNvPr>
                  <pic:cNvPicPr>
                    <a:picLocks noChangeAspect="1"/>
                  </pic:cNvPicPr>
                </pic:nvPicPr>
                <pic:blipFill>
                  <a:blip r:embed="rId2"/>
                  <a:stretch>
                    <a:fillRect/>
                  </a:stretch>
                </pic:blipFill>
                <pic:spPr>
                  <a:xfrm>
                    <a:off x="0" y="0"/>
                    <a:ext cx="3115969" cy="2932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29EF" w14:textId="77777777" w:rsidR="00DF66C8" w:rsidRDefault="00DF66C8" w:rsidP="000311AA">
      <w:r>
        <w:separator/>
      </w:r>
    </w:p>
  </w:footnote>
  <w:footnote w:type="continuationSeparator" w:id="0">
    <w:p w14:paraId="28D1F3E2" w14:textId="77777777" w:rsidR="00DF66C8" w:rsidRDefault="00DF66C8" w:rsidP="0003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27C9" w14:textId="4B3FB17A" w:rsidR="006D290D" w:rsidRDefault="00360DDD">
    <w:pPr>
      <w:pStyle w:val="a3"/>
    </w:pPr>
    <w:r w:rsidRPr="000C5AB4">
      <w:rPr>
        <w:noProof/>
      </w:rPr>
      <w:drawing>
        <wp:inline distT="0" distB="0" distL="0" distR="0" wp14:anchorId="4142E965" wp14:editId="658880C4">
          <wp:extent cx="1920240" cy="360000"/>
          <wp:effectExtent l="0" t="0" r="0" b="0"/>
          <wp:docPr id="2" name="図 1">
            <a:extLst xmlns:a="http://schemas.openxmlformats.org/drawingml/2006/main">
              <a:ext uri="{FF2B5EF4-FFF2-40B4-BE49-F238E27FC236}">
                <a16:creationId xmlns:a16="http://schemas.microsoft.com/office/drawing/2014/main" id="{3F956A2E-E65F-B349-A97B-C63574E471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F956A2E-E65F-B349-A97B-C63574E471BB}"/>
                      </a:ext>
                    </a:extLst>
                  </pic:cNvPr>
                  <pic:cNvPicPr>
                    <a:picLocks noChangeAspect="1"/>
                  </pic:cNvPicPr>
                </pic:nvPicPr>
                <pic:blipFill>
                  <a:blip r:embed="rId1"/>
                  <a:stretch>
                    <a:fillRect/>
                  </a:stretch>
                </pic:blipFill>
                <pic:spPr>
                  <a:xfrm>
                    <a:off x="0" y="0"/>
                    <a:ext cx="192024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5FA1"/>
    <w:multiLevelType w:val="hybridMultilevel"/>
    <w:tmpl w:val="FB3242B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865159F"/>
    <w:multiLevelType w:val="hybridMultilevel"/>
    <w:tmpl w:val="0976739E"/>
    <w:lvl w:ilvl="0" w:tplc="FFD2E28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B1B18F9"/>
    <w:multiLevelType w:val="hybridMultilevel"/>
    <w:tmpl w:val="98489360"/>
    <w:lvl w:ilvl="0" w:tplc="3C12DD02">
      <w:start w:val="1"/>
      <w:numFmt w:val="bullet"/>
      <w:lvlText w:val=""/>
      <w:lvlJc w:val="left"/>
      <w:pPr>
        <w:ind w:left="621" w:hanging="480"/>
      </w:pPr>
      <w:rPr>
        <w:rFonts w:ascii="Symbol" w:hAnsi="Symbol" w:hint="default"/>
        <w:color w:val="auto"/>
      </w:rPr>
    </w:lvl>
    <w:lvl w:ilvl="1" w:tplc="0409000B" w:tentative="1">
      <w:start w:val="1"/>
      <w:numFmt w:val="bullet"/>
      <w:lvlText w:val=""/>
      <w:lvlJc w:val="left"/>
      <w:pPr>
        <w:ind w:left="1101" w:hanging="480"/>
      </w:pPr>
      <w:rPr>
        <w:rFonts w:ascii="Wingdings" w:hAnsi="Wingdings" w:hint="default"/>
      </w:rPr>
    </w:lvl>
    <w:lvl w:ilvl="2" w:tplc="0409000D"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B" w:tentative="1">
      <w:start w:val="1"/>
      <w:numFmt w:val="bullet"/>
      <w:lvlText w:val=""/>
      <w:lvlJc w:val="left"/>
      <w:pPr>
        <w:ind w:left="2541" w:hanging="480"/>
      </w:pPr>
      <w:rPr>
        <w:rFonts w:ascii="Wingdings" w:hAnsi="Wingdings" w:hint="default"/>
      </w:rPr>
    </w:lvl>
    <w:lvl w:ilvl="5" w:tplc="0409000D"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B" w:tentative="1">
      <w:start w:val="1"/>
      <w:numFmt w:val="bullet"/>
      <w:lvlText w:val=""/>
      <w:lvlJc w:val="left"/>
      <w:pPr>
        <w:ind w:left="3981" w:hanging="480"/>
      </w:pPr>
      <w:rPr>
        <w:rFonts w:ascii="Wingdings" w:hAnsi="Wingdings" w:hint="default"/>
      </w:rPr>
    </w:lvl>
    <w:lvl w:ilvl="8" w:tplc="0409000D" w:tentative="1">
      <w:start w:val="1"/>
      <w:numFmt w:val="bullet"/>
      <w:lvlText w:val=""/>
      <w:lvlJc w:val="left"/>
      <w:pPr>
        <w:ind w:left="4461" w:hanging="480"/>
      </w:pPr>
      <w:rPr>
        <w:rFonts w:ascii="Wingdings" w:hAnsi="Wingdings" w:hint="default"/>
      </w:rPr>
    </w:lvl>
  </w:abstractNum>
  <w:abstractNum w:abstractNumId="3" w15:restartNumberingAfterBreak="0">
    <w:nsid w:val="243B29EE"/>
    <w:multiLevelType w:val="hybridMultilevel"/>
    <w:tmpl w:val="7DC2EE3E"/>
    <w:lvl w:ilvl="0" w:tplc="6F5225D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A3C683F"/>
    <w:multiLevelType w:val="hybridMultilevel"/>
    <w:tmpl w:val="2F3A3F88"/>
    <w:lvl w:ilvl="0" w:tplc="04090001">
      <w:start w:val="1"/>
      <w:numFmt w:val="bullet"/>
      <w:lvlText w:val=""/>
      <w:lvlJc w:val="left"/>
      <w:pPr>
        <w:ind w:left="621" w:hanging="480"/>
      </w:pPr>
      <w:rPr>
        <w:rFonts w:ascii="Wingdings" w:hAnsi="Wingdings" w:hint="default"/>
      </w:rPr>
    </w:lvl>
    <w:lvl w:ilvl="1" w:tplc="0409000B" w:tentative="1">
      <w:start w:val="1"/>
      <w:numFmt w:val="bullet"/>
      <w:lvlText w:val=""/>
      <w:lvlJc w:val="left"/>
      <w:pPr>
        <w:ind w:left="1101" w:hanging="480"/>
      </w:pPr>
      <w:rPr>
        <w:rFonts w:ascii="Wingdings" w:hAnsi="Wingdings" w:hint="default"/>
      </w:rPr>
    </w:lvl>
    <w:lvl w:ilvl="2" w:tplc="0409000D"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B" w:tentative="1">
      <w:start w:val="1"/>
      <w:numFmt w:val="bullet"/>
      <w:lvlText w:val=""/>
      <w:lvlJc w:val="left"/>
      <w:pPr>
        <w:ind w:left="2541" w:hanging="480"/>
      </w:pPr>
      <w:rPr>
        <w:rFonts w:ascii="Wingdings" w:hAnsi="Wingdings" w:hint="default"/>
      </w:rPr>
    </w:lvl>
    <w:lvl w:ilvl="5" w:tplc="0409000D"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B" w:tentative="1">
      <w:start w:val="1"/>
      <w:numFmt w:val="bullet"/>
      <w:lvlText w:val=""/>
      <w:lvlJc w:val="left"/>
      <w:pPr>
        <w:ind w:left="3981" w:hanging="480"/>
      </w:pPr>
      <w:rPr>
        <w:rFonts w:ascii="Wingdings" w:hAnsi="Wingdings" w:hint="default"/>
      </w:rPr>
    </w:lvl>
    <w:lvl w:ilvl="8" w:tplc="0409000D" w:tentative="1">
      <w:start w:val="1"/>
      <w:numFmt w:val="bullet"/>
      <w:lvlText w:val=""/>
      <w:lvlJc w:val="left"/>
      <w:pPr>
        <w:ind w:left="4461" w:hanging="480"/>
      </w:pPr>
      <w:rPr>
        <w:rFonts w:ascii="Wingdings" w:hAnsi="Wingdings" w:hint="default"/>
      </w:rPr>
    </w:lvl>
  </w:abstractNum>
  <w:abstractNum w:abstractNumId="5" w15:restartNumberingAfterBreak="0">
    <w:nsid w:val="392200F7"/>
    <w:multiLevelType w:val="hybridMultilevel"/>
    <w:tmpl w:val="50C621C2"/>
    <w:lvl w:ilvl="0" w:tplc="3C12DD02">
      <w:start w:val="1"/>
      <w:numFmt w:val="bullet"/>
      <w:lvlText w:val=""/>
      <w:lvlJc w:val="left"/>
      <w:pPr>
        <w:ind w:left="621" w:hanging="480"/>
      </w:pPr>
      <w:rPr>
        <w:rFonts w:ascii="Symbol" w:hAnsi="Symbol" w:hint="default"/>
        <w:color w:val="auto"/>
      </w:rPr>
    </w:lvl>
    <w:lvl w:ilvl="1" w:tplc="0409000B" w:tentative="1">
      <w:start w:val="1"/>
      <w:numFmt w:val="bullet"/>
      <w:lvlText w:val=""/>
      <w:lvlJc w:val="left"/>
      <w:pPr>
        <w:ind w:left="1101" w:hanging="480"/>
      </w:pPr>
      <w:rPr>
        <w:rFonts w:ascii="Wingdings" w:hAnsi="Wingdings" w:hint="default"/>
      </w:rPr>
    </w:lvl>
    <w:lvl w:ilvl="2" w:tplc="0409000D"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B" w:tentative="1">
      <w:start w:val="1"/>
      <w:numFmt w:val="bullet"/>
      <w:lvlText w:val=""/>
      <w:lvlJc w:val="left"/>
      <w:pPr>
        <w:ind w:left="2541" w:hanging="480"/>
      </w:pPr>
      <w:rPr>
        <w:rFonts w:ascii="Wingdings" w:hAnsi="Wingdings" w:hint="default"/>
      </w:rPr>
    </w:lvl>
    <w:lvl w:ilvl="5" w:tplc="0409000D"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B" w:tentative="1">
      <w:start w:val="1"/>
      <w:numFmt w:val="bullet"/>
      <w:lvlText w:val=""/>
      <w:lvlJc w:val="left"/>
      <w:pPr>
        <w:ind w:left="3981" w:hanging="480"/>
      </w:pPr>
      <w:rPr>
        <w:rFonts w:ascii="Wingdings" w:hAnsi="Wingdings" w:hint="default"/>
      </w:rPr>
    </w:lvl>
    <w:lvl w:ilvl="8" w:tplc="0409000D" w:tentative="1">
      <w:start w:val="1"/>
      <w:numFmt w:val="bullet"/>
      <w:lvlText w:val=""/>
      <w:lvlJc w:val="left"/>
      <w:pPr>
        <w:ind w:left="4461" w:hanging="480"/>
      </w:pPr>
      <w:rPr>
        <w:rFonts w:ascii="Wingdings" w:hAnsi="Wingdings" w:hint="default"/>
      </w:rPr>
    </w:lvl>
  </w:abstractNum>
  <w:abstractNum w:abstractNumId="6" w15:restartNumberingAfterBreak="0">
    <w:nsid w:val="4919100A"/>
    <w:multiLevelType w:val="hybridMultilevel"/>
    <w:tmpl w:val="45D2D5F8"/>
    <w:lvl w:ilvl="0" w:tplc="7E50270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B413B5B"/>
    <w:multiLevelType w:val="hybridMultilevel"/>
    <w:tmpl w:val="ACC4816E"/>
    <w:lvl w:ilvl="0" w:tplc="52AC034E">
      <w:start w:val="1"/>
      <w:numFmt w:val="decimal"/>
      <w:lvlText w:val="%1."/>
      <w:lvlJc w:val="left"/>
      <w:pPr>
        <w:ind w:left="480" w:hanging="480"/>
      </w:pPr>
      <w:rPr>
        <w:rFonts w:hint="eastAsia"/>
      </w:rPr>
    </w:lvl>
    <w:lvl w:ilvl="1" w:tplc="0409000B" w:tentative="1">
      <w:start w:val="1"/>
      <w:numFmt w:val="bullet"/>
      <w:lvlText w:val=""/>
      <w:lvlJc w:val="left"/>
      <w:pPr>
        <w:ind w:left="600" w:hanging="480"/>
      </w:pPr>
      <w:rPr>
        <w:rFonts w:ascii="Wingdings" w:hAnsi="Wingdings" w:hint="default"/>
      </w:rPr>
    </w:lvl>
    <w:lvl w:ilvl="2" w:tplc="0409000D" w:tentative="1">
      <w:start w:val="1"/>
      <w:numFmt w:val="bullet"/>
      <w:lvlText w:val=""/>
      <w:lvlJc w:val="left"/>
      <w:pPr>
        <w:ind w:left="1080" w:hanging="480"/>
      </w:pPr>
      <w:rPr>
        <w:rFonts w:ascii="Wingdings" w:hAnsi="Wingdings" w:hint="default"/>
      </w:rPr>
    </w:lvl>
    <w:lvl w:ilvl="3" w:tplc="04090001" w:tentative="1">
      <w:start w:val="1"/>
      <w:numFmt w:val="bullet"/>
      <w:lvlText w:val=""/>
      <w:lvlJc w:val="left"/>
      <w:pPr>
        <w:ind w:left="1560" w:hanging="480"/>
      </w:pPr>
      <w:rPr>
        <w:rFonts w:ascii="Wingdings" w:hAnsi="Wingdings" w:hint="default"/>
      </w:rPr>
    </w:lvl>
    <w:lvl w:ilvl="4" w:tplc="0409000B" w:tentative="1">
      <w:start w:val="1"/>
      <w:numFmt w:val="bullet"/>
      <w:lvlText w:val=""/>
      <w:lvlJc w:val="left"/>
      <w:pPr>
        <w:ind w:left="2040" w:hanging="480"/>
      </w:pPr>
      <w:rPr>
        <w:rFonts w:ascii="Wingdings" w:hAnsi="Wingdings" w:hint="default"/>
      </w:rPr>
    </w:lvl>
    <w:lvl w:ilvl="5" w:tplc="0409000D" w:tentative="1">
      <w:start w:val="1"/>
      <w:numFmt w:val="bullet"/>
      <w:lvlText w:val=""/>
      <w:lvlJc w:val="left"/>
      <w:pPr>
        <w:ind w:left="2520" w:hanging="480"/>
      </w:pPr>
      <w:rPr>
        <w:rFonts w:ascii="Wingdings" w:hAnsi="Wingdings" w:hint="default"/>
      </w:rPr>
    </w:lvl>
    <w:lvl w:ilvl="6" w:tplc="04090001" w:tentative="1">
      <w:start w:val="1"/>
      <w:numFmt w:val="bullet"/>
      <w:lvlText w:val=""/>
      <w:lvlJc w:val="left"/>
      <w:pPr>
        <w:ind w:left="3000" w:hanging="480"/>
      </w:pPr>
      <w:rPr>
        <w:rFonts w:ascii="Wingdings" w:hAnsi="Wingdings" w:hint="default"/>
      </w:rPr>
    </w:lvl>
    <w:lvl w:ilvl="7" w:tplc="0409000B" w:tentative="1">
      <w:start w:val="1"/>
      <w:numFmt w:val="bullet"/>
      <w:lvlText w:val=""/>
      <w:lvlJc w:val="left"/>
      <w:pPr>
        <w:ind w:left="3480" w:hanging="480"/>
      </w:pPr>
      <w:rPr>
        <w:rFonts w:ascii="Wingdings" w:hAnsi="Wingdings" w:hint="default"/>
      </w:rPr>
    </w:lvl>
    <w:lvl w:ilvl="8" w:tplc="0409000D" w:tentative="1">
      <w:start w:val="1"/>
      <w:numFmt w:val="bullet"/>
      <w:lvlText w:val=""/>
      <w:lvlJc w:val="left"/>
      <w:pPr>
        <w:ind w:left="3960" w:hanging="480"/>
      </w:pPr>
      <w:rPr>
        <w:rFonts w:ascii="Wingdings" w:hAnsi="Wingdings" w:hint="default"/>
      </w:rPr>
    </w:lvl>
  </w:abstractNum>
  <w:abstractNum w:abstractNumId="8" w15:restartNumberingAfterBreak="0">
    <w:nsid w:val="66CB4114"/>
    <w:multiLevelType w:val="hybridMultilevel"/>
    <w:tmpl w:val="56B6F236"/>
    <w:lvl w:ilvl="0" w:tplc="B184A462">
      <w:start w:val="1"/>
      <w:numFmt w:val="decimalEnclosedCircle"/>
      <w:lvlText w:val="%1"/>
      <w:lvlJc w:val="left"/>
      <w:pPr>
        <w:ind w:left="360" w:hanging="360"/>
      </w:pPr>
      <w:rPr>
        <w:rFonts w:ascii="Times New Roman" w:eastAsia="ＭＳ Ｐ明朝" w:hAnsi="Times New Roman"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67CB2237"/>
    <w:multiLevelType w:val="hybridMultilevel"/>
    <w:tmpl w:val="6A0CEB5C"/>
    <w:lvl w:ilvl="0" w:tplc="1EFE388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E5B5C1B"/>
    <w:multiLevelType w:val="hybridMultilevel"/>
    <w:tmpl w:val="94F4F5BC"/>
    <w:lvl w:ilvl="0" w:tplc="3C12DD0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9"/>
  </w:num>
  <w:num w:numId="2">
    <w:abstractNumId w:val="6"/>
  </w:num>
  <w:num w:numId="3">
    <w:abstractNumId w:val="0"/>
  </w:num>
  <w:num w:numId="4">
    <w:abstractNumId w:val="7"/>
  </w:num>
  <w:num w:numId="5">
    <w:abstractNumId w:val="3"/>
  </w:num>
  <w:num w:numId="6">
    <w:abstractNumId w:val="1"/>
  </w:num>
  <w:num w:numId="7">
    <w:abstractNumId w:val="4"/>
  </w:num>
  <w:num w:numId="8">
    <w:abstractNumId w:val="10"/>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cumentProtection w:edit="forms" w:enforcement="1"/>
  <w:defaultTabStop w:val="960"/>
  <w:drawingGridHorizontalSpacing w:val="11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1AA"/>
    <w:rsid w:val="000311AA"/>
    <w:rsid w:val="00053EEF"/>
    <w:rsid w:val="00086FCF"/>
    <w:rsid w:val="00091DAC"/>
    <w:rsid w:val="00150B63"/>
    <w:rsid w:val="001742A9"/>
    <w:rsid w:val="001D4F1D"/>
    <w:rsid w:val="0020149F"/>
    <w:rsid w:val="00203654"/>
    <w:rsid w:val="0021055D"/>
    <w:rsid w:val="00213A73"/>
    <w:rsid w:val="002218B1"/>
    <w:rsid w:val="00245BDB"/>
    <w:rsid w:val="00294A68"/>
    <w:rsid w:val="002A19A0"/>
    <w:rsid w:val="002C6726"/>
    <w:rsid w:val="002E13BE"/>
    <w:rsid w:val="0030436C"/>
    <w:rsid w:val="00313848"/>
    <w:rsid w:val="00360DDD"/>
    <w:rsid w:val="0037168C"/>
    <w:rsid w:val="003726C2"/>
    <w:rsid w:val="00376111"/>
    <w:rsid w:val="003A0157"/>
    <w:rsid w:val="0043433F"/>
    <w:rsid w:val="00440B22"/>
    <w:rsid w:val="00453F7F"/>
    <w:rsid w:val="004C6C98"/>
    <w:rsid w:val="004D13B8"/>
    <w:rsid w:val="00527189"/>
    <w:rsid w:val="005322B2"/>
    <w:rsid w:val="00553E30"/>
    <w:rsid w:val="005E2695"/>
    <w:rsid w:val="00677D4A"/>
    <w:rsid w:val="006B7037"/>
    <w:rsid w:val="006D290D"/>
    <w:rsid w:val="00701659"/>
    <w:rsid w:val="0072282F"/>
    <w:rsid w:val="00727B05"/>
    <w:rsid w:val="00742250"/>
    <w:rsid w:val="00766FD9"/>
    <w:rsid w:val="008236A5"/>
    <w:rsid w:val="008246CE"/>
    <w:rsid w:val="00844919"/>
    <w:rsid w:val="00863FB1"/>
    <w:rsid w:val="008B4CC1"/>
    <w:rsid w:val="00935246"/>
    <w:rsid w:val="009433A5"/>
    <w:rsid w:val="0099686A"/>
    <w:rsid w:val="009F3CAF"/>
    <w:rsid w:val="009F7E3F"/>
    <w:rsid w:val="00A03182"/>
    <w:rsid w:val="00A47F3C"/>
    <w:rsid w:val="00A57D04"/>
    <w:rsid w:val="00A7338D"/>
    <w:rsid w:val="00AB3B27"/>
    <w:rsid w:val="00AC05F6"/>
    <w:rsid w:val="00AF1879"/>
    <w:rsid w:val="00B1778B"/>
    <w:rsid w:val="00B267FA"/>
    <w:rsid w:val="00B4051F"/>
    <w:rsid w:val="00B60682"/>
    <w:rsid w:val="00B73DD2"/>
    <w:rsid w:val="00B76B49"/>
    <w:rsid w:val="00BA5B2A"/>
    <w:rsid w:val="00C36C86"/>
    <w:rsid w:val="00C41F14"/>
    <w:rsid w:val="00C67CF9"/>
    <w:rsid w:val="00D06498"/>
    <w:rsid w:val="00D17017"/>
    <w:rsid w:val="00D57E4D"/>
    <w:rsid w:val="00D60813"/>
    <w:rsid w:val="00D86D37"/>
    <w:rsid w:val="00D93A9A"/>
    <w:rsid w:val="00DA04A0"/>
    <w:rsid w:val="00DB3B43"/>
    <w:rsid w:val="00DC0E92"/>
    <w:rsid w:val="00DF66C8"/>
    <w:rsid w:val="00DF7172"/>
    <w:rsid w:val="00E31C19"/>
    <w:rsid w:val="00E33FC1"/>
    <w:rsid w:val="00E51097"/>
    <w:rsid w:val="00E91776"/>
    <w:rsid w:val="00EB437B"/>
    <w:rsid w:val="00EB766C"/>
    <w:rsid w:val="00F50DA2"/>
    <w:rsid w:val="00F525CC"/>
    <w:rsid w:val="00F5710D"/>
    <w:rsid w:val="00F875E4"/>
    <w:rsid w:val="00F96A74"/>
    <w:rsid w:val="00FB0106"/>
    <w:rsid w:val="00FC01BC"/>
    <w:rsid w:val="00FD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4A023B"/>
  <w14:defaultImageDpi w14:val="300"/>
  <w15:docId w15:val="{CBFCF485-B993-1E45-9D66-7354D584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AA"/>
    <w:pPr>
      <w:tabs>
        <w:tab w:val="center" w:pos="4252"/>
        <w:tab w:val="right" w:pos="8504"/>
      </w:tabs>
      <w:snapToGrid w:val="0"/>
    </w:pPr>
  </w:style>
  <w:style w:type="character" w:customStyle="1" w:styleId="a4">
    <w:name w:val="ヘッダー (文字)"/>
    <w:basedOn w:val="a0"/>
    <w:link w:val="a3"/>
    <w:uiPriority w:val="99"/>
    <w:rsid w:val="000311AA"/>
  </w:style>
  <w:style w:type="paragraph" w:styleId="a5">
    <w:name w:val="footer"/>
    <w:basedOn w:val="a"/>
    <w:link w:val="a6"/>
    <w:uiPriority w:val="99"/>
    <w:unhideWhenUsed/>
    <w:rsid w:val="000311AA"/>
    <w:pPr>
      <w:tabs>
        <w:tab w:val="center" w:pos="4252"/>
        <w:tab w:val="right" w:pos="8504"/>
      </w:tabs>
      <w:snapToGrid w:val="0"/>
    </w:pPr>
  </w:style>
  <w:style w:type="character" w:customStyle="1" w:styleId="a6">
    <w:name w:val="フッター (文字)"/>
    <w:basedOn w:val="a0"/>
    <w:link w:val="a5"/>
    <w:uiPriority w:val="99"/>
    <w:rsid w:val="000311AA"/>
  </w:style>
  <w:style w:type="paragraph" w:styleId="a7">
    <w:name w:val="Balloon Text"/>
    <w:basedOn w:val="a"/>
    <w:link w:val="a8"/>
    <w:uiPriority w:val="99"/>
    <w:semiHidden/>
    <w:unhideWhenUsed/>
    <w:rsid w:val="000311AA"/>
    <w:rPr>
      <w:rFonts w:ascii="ヒラギノ角ゴ ProN W3" w:eastAsia="ヒラギノ角ゴ ProN W3"/>
      <w:sz w:val="18"/>
      <w:szCs w:val="18"/>
    </w:rPr>
  </w:style>
  <w:style w:type="character" w:customStyle="1" w:styleId="a8">
    <w:name w:val="吹き出し (文字)"/>
    <w:basedOn w:val="a0"/>
    <w:link w:val="a7"/>
    <w:uiPriority w:val="99"/>
    <w:semiHidden/>
    <w:rsid w:val="000311AA"/>
    <w:rPr>
      <w:rFonts w:ascii="ヒラギノ角ゴ ProN W3" w:eastAsia="ヒラギノ角ゴ ProN W3"/>
      <w:sz w:val="18"/>
      <w:szCs w:val="18"/>
    </w:rPr>
  </w:style>
  <w:style w:type="paragraph" w:styleId="a9">
    <w:name w:val="Date"/>
    <w:basedOn w:val="a"/>
    <w:next w:val="a"/>
    <w:link w:val="aa"/>
    <w:uiPriority w:val="99"/>
    <w:unhideWhenUsed/>
    <w:rsid w:val="004D13B8"/>
  </w:style>
  <w:style w:type="character" w:customStyle="1" w:styleId="aa">
    <w:name w:val="日付 (文字)"/>
    <w:basedOn w:val="a0"/>
    <w:link w:val="a9"/>
    <w:uiPriority w:val="99"/>
    <w:rsid w:val="004D13B8"/>
  </w:style>
  <w:style w:type="paragraph" w:styleId="ab">
    <w:name w:val="Salutation"/>
    <w:basedOn w:val="a"/>
    <w:next w:val="a"/>
    <w:link w:val="ac"/>
    <w:uiPriority w:val="99"/>
    <w:unhideWhenUsed/>
    <w:rsid w:val="004D13B8"/>
  </w:style>
  <w:style w:type="character" w:customStyle="1" w:styleId="ac">
    <w:name w:val="挨拶文 (文字)"/>
    <w:basedOn w:val="a0"/>
    <w:link w:val="ab"/>
    <w:uiPriority w:val="99"/>
    <w:rsid w:val="004D13B8"/>
  </w:style>
  <w:style w:type="paragraph" w:styleId="ad">
    <w:name w:val="Closing"/>
    <w:basedOn w:val="a"/>
    <w:link w:val="ae"/>
    <w:uiPriority w:val="99"/>
    <w:unhideWhenUsed/>
    <w:rsid w:val="004D13B8"/>
    <w:pPr>
      <w:jc w:val="right"/>
    </w:pPr>
  </w:style>
  <w:style w:type="character" w:customStyle="1" w:styleId="ae">
    <w:name w:val="結語 (文字)"/>
    <w:basedOn w:val="a0"/>
    <w:link w:val="ad"/>
    <w:uiPriority w:val="99"/>
    <w:rsid w:val="004D13B8"/>
  </w:style>
  <w:style w:type="paragraph" w:styleId="af">
    <w:name w:val="Note Heading"/>
    <w:basedOn w:val="a"/>
    <w:next w:val="a"/>
    <w:link w:val="af0"/>
    <w:uiPriority w:val="99"/>
    <w:unhideWhenUsed/>
    <w:rsid w:val="00E33FC1"/>
    <w:pPr>
      <w:jc w:val="center"/>
    </w:pPr>
  </w:style>
  <w:style w:type="character" w:customStyle="1" w:styleId="af0">
    <w:name w:val="記 (文字)"/>
    <w:basedOn w:val="a0"/>
    <w:link w:val="af"/>
    <w:uiPriority w:val="99"/>
    <w:rsid w:val="00E33FC1"/>
  </w:style>
  <w:style w:type="paragraph" w:styleId="af1">
    <w:name w:val="List Paragraph"/>
    <w:basedOn w:val="a"/>
    <w:uiPriority w:val="34"/>
    <w:qFormat/>
    <w:rsid w:val="00935246"/>
    <w:pPr>
      <w:ind w:leftChars="400" w:left="960"/>
    </w:pPr>
  </w:style>
  <w:style w:type="table" w:styleId="af2">
    <w:name w:val="Table Grid"/>
    <w:basedOn w:val="a1"/>
    <w:uiPriority w:val="59"/>
    <w:rsid w:val="0093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03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46AD-6E01-F645-BD69-37A2B438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立哉</dc:creator>
  <cp:keywords/>
  <dc:description/>
  <cp:lastModifiedBy>藤井立哉</cp:lastModifiedBy>
  <cp:revision>3</cp:revision>
  <cp:lastPrinted>2016-11-01T12:40:00Z</cp:lastPrinted>
  <dcterms:created xsi:type="dcterms:W3CDTF">2016-11-14T07:24:00Z</dcterms:created>
  <dcterms:modified xsi:type="dcterms:W3CDTF">2019-06-05T08:58:00Z</dcterms:modified>
</cp:coreProperties>
</file>